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19F2D" w14:textId="77777777" w:rsidR="006D1B6C" w:rsidRDefault="006D1B6C">
      <w:pPr>
        <w:tabs>
          <w:tab w:val="center" w:pos="468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  <w:t>TIMOTHY DENISON</w:t>
      </w:r>
    </w:p>
    <w:p w14:paraId="0F646BC0" w14:textId="77777777" w:rsidR="006D1B6C" w:rsidRDefault="006D1B6C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Attorney at Law</w:t>
      </w:r>
    </w:p>
    <w:p w14:paraId="1A865588" w14:textId="77777777" w:rsidR="006D1B6C" w:rsidRDefault="006D1B6C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D5373">
        <w:rPr>
          <w:b/>
          <w:bCs/>
          <w:sz w:val="28"/>
          <w:szCs w:val="28"/>
        </w:rPr>
        <w:t>235 South Fifth Street</w:t>
      </w:r>
    </w:p>
    <w:p w14:paraId="2E8BFF66" w14:textId="77777777" w:rsidR="004D5373" w:rsidRDefault="004D5373" w:rsidP="004D5373">
      <w:pPr>
        <w:tabs>
          <w:tab w:val="center" w:pos="46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The Third Floor</w:t>
      </w:r>
    </w:p>
    <w:p w14:paraId="4BD1C059" w14:textId="77777777" w:rsidR="006D1B6C" w:rsidRDefault="006D1B6C">
      <w:pPr>
        <w:tabs>
          <w:tab w:val="center" w:pos="4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Louisville, Kentucky 4020</w:t>
      </w:r>
      <w:r w:rsidR="00D97EFC">
        <w:rPr>
          <w:b/>
          <w:bCs/>
          <w:sz w:val="28"/>
          <w:szCs w:val="28"/>
        </w:rPr>
        <w:t>2</w:t>
      </w:r>
    </w:p>
    <w:p w14:paraId="48CCFD6F" w14:textId="77777777" w:rsidR="006D1B6C" w:rsidRDefault="006D1B6C">
      <w:pPr>
        <w:tabs>
          <w:tab w:val="right" w:pos="936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Telephone: (502) 589-6916</w:t>
      </w:r>
      <w:r>
        <w:rPr>
          <w:b/>
          <w:bCs/>
          <w:sz w:val="28"/>
          <w:szCs w:val="28"/>
        </w:rPr>
        <w:tab/>
        <w:t xml:space="preserve"> Facsimile (502) 5</w:t>
      </w:r>
      <w:r w:rsidR="004D5373">
        <w:rPr>
          <w:b/>
          <w:bCs/>
          <w:sz w:val="28"/>
          <w:szCs w:val="28"/>
        </w:rPr>
        <w:t>68-6919</w:t>
      </w:r>
    </w:p>
    <w:p w14:paraId="7B2362C3" w14:textId="77777777" w:rsidR="006D1B6C" w:rsidRDefault="006D1B6C">
      <w:pPr>
        <w:tabs>
          <w:tab w:val="right" w:pos="93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E-mail: </w:t>
      </w:r>
      <w:r>
        <w:rPr>
          <w:rStyle w:val="Hypertext"/>
          <w:b/>
          <w:bCs/>
          <w:sz w:val="28"/>
          <w:szCs w:val="28"/>
        </w:rPr>
        <w:t>timothydenison@aol.com</w:t>
      </w:r>
      <w:r>
        <w:rPr>
          <w:b/>
          <w:bCs/>
          <w:sz w:val="28"/>
          <w:szCs w:val="28"/>
        </w:rPr>
        <w:tab/>
        <w:t>www.timdenisonlaw.com</w:t>
      </w:r>
    </w:p>
    <w:p w14:paraId="1790D212" w14:textId="03A29D45" w:rsidR="006D1B6C" w:rsidRDefault="006D1B6C">
      <w:pPr>
        <w:rPr>
          <w:sz w:val="28"/>
          <w:szCs w:val="28"/>
        </w:rPr>
      </w:pPr>
    </w:p>
    <w:p w14:paraId="10780DA0" w14:textId="77777777" w:rsidR="007F1CE7" w:rsidRDefault="007F1CE7">
      <w:pPr>
        <w:rPr>
          <w:sz w:val="28"/>
          <w:szCs w:val="28"/>
        </w:rPr>
      </w:pPr>
    </w:p>
    <w:p w14:paraId="4D003D59" w14:textId="0F1BD2CD" w:rsidR="006D1B6C" w:rsidRDefault="001910F5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12D3A">
        <w:rPr>
          <w:b/>
          <w:sz w:val="28"/>
          <w:szCs w:val="28"/>
          <w:u w:val="single"/>
        </w:rPr>
        <w:t>CURRICULUM VITAE</w:t>
      </w:r>
    </w:p>
    <w:p w14:paraId="3972C60F" w14:textId="03250126" w:rsidR="00212D3A" w:rsidRDefault="00212D3A" w:rsidP="00212D3A">
      <w:pPr>
        <w:tabs>
          <w:tab w:val="center" w:pos="4680"/>
        </w:tabs>
        <w:rPr>
          <w:sz w:val="28"/>
          <w:szCs w:val="28"/>
        </w:rPr>
      </w:pPr>
    </w:p>
    <w:p w14:paraId="3DA9BE29" w14:textId="679A987F" w:rsidR="00212D3A" w:rsidRDefault="00212D3A" w:rsidP="00212D3A">
      <w:pPr>
        <w:tabs>
          <w:tab w:val="center" w:pos="468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SUMMARY</w:t>
      </w:r>
    </w:p>
    <w:p w14:paraId="30D92F2F" w14:textId="16F3EFE6" w:rsidR="00212D3A" w:rsidRDefault="00212D3A" w:rsidP="00212D3A">
      <w:pPr>
        <w:tabs>
          <w:tab w:val="center" w:pos="4680"/>
        </w:tabs>
        <w:rPr>
          <w:b/>
          <w:sz w:val="28"/>
          <w:szCs w:val="28"/>
        </w:rPr>
      </w:pPr>
    </w:p>
    <w:p w14:paraId="27470B85" w14:textId="67B5D798" w:rsidR="00212D3A" w:rsidRDefault="00212D3A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Born in Glasgow, Kentucky, November 9, 1965.  Graduated Barren County High School Class of 1983.  Graduated Western Kentucky University Class of 1988.</w:t>
      </w:r>
    </w:p>
    <w:p w14:paraId="461CE006" w14:textId="18D9C8C2" w:rsidR="00212D3A" w:rsidRDefault="00212D3A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Graduated University of Louisville Class of 1991.  Practicing law for over twenty-seven (27) years in state and federal courts in Kentucky.</w:t>
      </w:r>
    </w:p>
    <w:p w14:paraId="0BFE4B36" w14:textId="75F7858D" w:rsidR="00212D3A" w:rsidRDefault="00212D3A" w:rsidP="00212D3A">
      <w:pPr>
        <w:tabs>
          <w:tab w:val="center" w:pos="4680"/>
        </w:tabs>
        <w:rPr>
          <w:sz w:val="28"/>
          <w:szCs w:val="28"/>
        </w:rPr>
      </w:pPr>
    </w:p>
    <w:p w14:paraId="33CB7293" w14:textId="0C2612A3" w:rsidR="00212D3A" w:rsidRDefault="00212D3A" w:rsidP="00212D3A">
      <w:pPr>
        <w:tabs>
          <w:tab w:val="center" w:pos="4680"/>
        </w:tabs>
        <w:rPr>
          <w:sz w:val="28"/>
          <w:szCs w:val="28"/>
        </w:rPr>
      </w:pPr>
      <w:r>
        <w:rPr>
          <w:b/>
          <w:sz w:val="28"/>
          <w:szCs w:val="28"/>
        </w:rPr>
        <w:t>PRACTICE AREAS</w:t>
      </w:r>
    </w:p>
    <w:p w14:paraId="2BA59CD5" w14:textId="0B7E51E7" w:rsidR="00212D3A" w:rsidRDefault="00212D3A" w:rsidP="00212D3A">
      <w:pPr>
        <w:tabs>
          <w:tab w:val="center" w:pos="4680"/>
        </w:tabs>
        <w:rPr>
          <w:sz w:val="28"/>
          <w:szCs w:val="28"/>
        </w:rPr>
      </w:pPr>
    </w:p>
    <w:p w14:paraId="62467AC5" w14:textId="3409A594" w:rsidR="00212D3A" w:rsidRDefault="00212D3A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Criminal Law, DUI &amp; DWI, Divorce, Family Law, Bankruptcy, Civil Rights, Personal Injury, </w:t>
      </w:r>
      <w:r w:rsidR="00DA7795">
        <w:rPr>
          <w:sz w:val="28"/>
          <w:szCs w:val="28"/>
        </w:rPr>
        <w:t xml:space="preserve">Municipal Law, </w:t>
      </w:r>
      <w:r>
        <w:rPr>
          <w:sz w:val="28"/>
          <w:szCs w:val="28"/>
        </w:rPr>
        <w:t xml:space="preserve">Consumer Law, Animal and Dog Law, Arbitration and Mediation, </w:t>
      </w:r>
      <w:r w:rsidR="00031F5E">
        <w:rPr>
          <w:sz w:val="28"/>
          <w:szCs w:val="28"/>
        </w:rPr>
        <w:t xml:space="preserve">Municipal Law, Corporate Law, </w:t>
      </w:r>
      <w:r>
        <w:rPr>
          <w:sz w:val="28"/>
          <w:szCs w:val="28"/>
        </w:rPr>
        <w:t>Probate, Estate Planning, Juvenile Law, Legal Ethics and Professional Responsibility, Attorney and Judicial Misconduct Defense, Legal Malpractice, Traffic Tickets, White Collar Crime and Employment Law.</w:t>
      </w:r>
    </w:p>
    <w:p w14:paraId="7B5EB050" w14:textId="77777777" w:rsidR="00212D3A" w:rsidRDefault="00212D3A" w:rsidP="00212D3A">
      <w:pPr>
        <w:tabs>
          <w:tab w:val="center" w:pos="4680"/>
        </w:tabs>
        <w:rPr>
          <w:sz w:val="28"/>
          <w:szCs w:val="28"/>
        </w:rPr>
      </w:pPr>
    </w:p>
    <w:p w14:paraId="01C7F1A3" w14:textId="77777777" w:rsidR="00212D3A" w:rsidRDefault="00212D3A" w:rsidP="00212D3A">
      <w:pPr>
        <w:tabs>
          <w:tab w:val="center" w:pos="4680"/>
        </w:tabs>
        <w:rPr>
          <w:sz w:val="28"/>
          <w:szCs w:val="28"/>
        </w:rPr>
      </w:pPr>
      <w:r>
        <w:rPr>
          <w:b/>
          <w:sz w:val="28"/>
          <w:szCs w:val="28"/>
        </w:rPr>
        <w:t>JURISDICTIONS ADMITTED TO PRACTICE</w:t>
      </w:r>
    </w:p>
    <w:p w14:paraId="4E35DAFD" w14:textId="77777777" w:rsidR="00212D3A" w:rsidRDefault="00212D3A" w:rsidP="00212D3A">
      <w:pPr>
        <w:tabs>
          <w:tab w:val="center" w:pos="4680"/>
        </w:tabs>
        <w:rPr>
          <w:sz w:val="28"/>
          <w:szCs w:val="28"/>
        </w:rPr>
      </w:pPr>
    </w:p>
    <w:p w14:paraId="2C278456" w14:textId="77777777" w:rsidR="00212D3A" w:rsidRDefault="00212D3A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Kentucky, 1991 to present; Sixth Circuit Court of Appeals, 1992-present; United States Supreme Court 1997-present.</w:t>
      </w:r>
    </w:p>
    <w:p w14:paraId="144F19B7" w14:textId="77777777" w:rsidR="00212D3A" w:rsidRDefault="00212D3A" w:rsidP="00212D3A">
      <w:pPr>
        <w:tabs>
          <w:tab w:val="center" w:pos="4680"/>
        </w:tabs>
        <w:rPr>
          <w:sz w:val="28"/>
          <w:szCs w:val="28"/>
        </w:rPr>
      </w:pPr>
    </w:p>
    <w:p w14:paraId="462C0E2F" w14:textId="77777777" w:rsidR="00713EBE" w:rsidRDefault="00713EBE" w:rsidP="00212D3A">
      <w:pPr>
        <w:tabs>
          <w:tab w:val="center" w:pos="4680"/>
        </w:tabs>
        <w:rPr>
          <w:sz w:val="28"/>
          <w:szCs w:val="28"/>
        </w:rPr>
      </w:pPr>
      <w:r>
        <w:rPr>
          <w:b/>
          <w:sz w:val="28"/>
          <w:szCs w:val="28"/>
        </w:rPr>
        <w:t>LANGUAGE</w:t>
      </w:r>
    </w:p>
    <w:p w14:paraId="768AB08A" w14:textId="77777777" w:rsidR="00713EBE" w:rsidRDefault="00713EBE" w:rsidP="00212D3A">
      <w:pPr>
        <w:tabs>
          <w:tab w:val="center" w:pos="4680"/>
        </w:tabs>
        <w:rPr>
          <w:sz w:val="28"/>
          <w:szCs w:val="28"/>
        </w:rPr>
      </w:pPr>
    </w:p>
    <w:p w14:paraId="155885BA" w14:textId="77777777" w:rsidR="00713EBE" w:rsidRDefault="00713EBE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English, Some Spanish</w:t>
      </w:r>
    </w:p>
    <w:p w14:paraId="55977A4F" w14:textId="77777777" w:rsidR="00713EBE" w:rsidRDefault="00713EBE" w:rsidP="00212D3A">
      <w:pPr>
        <w:tabs>
          <w:tab w:val="center" w:pos="4680"/>
        </w:tabs>
        <w:rPr>
          <w:sz w:val="28"/>
          <w:szCs w:val="28"/>
        </w:rPr>
      </w:pPr>
    </w:p>
    <w:p w14:paraId="7E5AFADC" w14:textId="77777777" w:rsidR="00713EBE" w:rsidRDefault="00713EBE" w:rsidP="00212D3A">
      <w:pPr>
        <w:tabs>
          <w:tab w:val="center" w:pos="4680"/>
        </w:tabs>
        <w:rPr>
          <w:sz w:val="28"/>
          <w:szCs w:val="28"/>
        </w:rPr>
      </w:pPr>
      <w:r>
        <w:rPr>
          <w:b/>
          <w:sz w:val="28"/>
          <w:szCs w:val="28"/>
        </w:rPr>
        <w:t>PROFESSIONAL EXPERIENCE</w:t>
      </w:r>
    </w:p>
    <w:p w14:paraId="34EB100F" w14:textId="77777777" w:rsidR="00713EBE" w:rsidRDefault="00713EBE" w:rsidP="00212D3A">
      <w:pPr>
        <w:tabs>
          <w:tab w:val="center" w:pos="4680"/>
        </w:tabs>
        <w:rPr>
          <w:sz w:val="28"/>
          <w:szCs w:val="28"/>
        </w:rPr>
      </w:pPr>
    </w:p>
    <w:p w14:paraId="5DC153A5" w14:textId="1944B9A7" w:rsidR="00713EBE" w:rsidRDefault="00713EBE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Owner, Timothy Denison, Attorney at Law; 1991-present, General Practice of Law</w:t>
      </w:r>
    </w:p>
    <w:p w14:paraId="7C92FBF4" w14:textId="3BCD2C34" w:rsidR="00DA7795" w:rsidRDefault="00DA7795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City Attorney, City of West </w:t>
      </w:r>
      <w:proofErr w:type="spellStart"/>
      <w:r>
        <w:rPr>
          <w:sz w:val="28"/>
          <w:szCs w:val="28"/>
        </w:rPr>
        <w:t>Buechel</w:t>
      </w:r>
      <w:proofErr w:type="spellEnd"/>
      <w:r>
        <w:rPr>
          <w:sz w:val="28"/>
          <w:szCs w:val="28"/>
        </w:rPr>
        <w:t>, 2018-present</w:t>
      </w:r>
    </w:p>
    <w:p w14:paraId="492589A7" w14:textId="4E01A74E" w:rsidR="00031F5E" w:rsidRDefault="00031F5E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Special Counsel/Consultant to the Mayor, J. Byron Chapman, 2008-present</w:t>
      </w:r>
    </w:p>
    <w:p w14:paraId="7F29844E" w14:textId="77777777" w:rsidR="00031F5E" w:rsidRDefault="00031F5E" w:rsidP="00212D3A">
      <w:pPr>
        <w:tabs>
          <w:tab w:val="center" w:pos="4680"/>
        </w:tabs>
        <w:rPr>
          <w:sz w:val="28"/>
          <w:szCs w:val="28"/>
        </w:rPr>
      </w:pPr>
    </w:p>
    <w:p w14:paraId="53B96E07" w14:textId="77777777" w:rsidR="00713EBE" w:rsidRDefault="00713EBE" w:rsidP="00212D3A">
      <w:pPr>
        <w:tabs>
          <w:tab w:val="center" w:pos="4680"/>
        </w:tabs>
        <w:rPr>
          <w:sz w:val="28"/>
          <w:szCs w:val="28"/>
        </w:rPr>
      </w:pPr>
    </w:p>
    <w:p w14:paraId="13899843" w14:textId="77777777" w:rsidR="00AA6EDE" w:rsidRDefault="00AA6EDE" w:rsidP="00212D3A">
      <w:pPr>
        <w:tabs>
          <w:tab w:val="center" w:pos="4680"/>
        </w:tabs>
        <w:rPr>
          <w:b/>
          <w:sz w:val="28"/>
          <w:szCs w:val="28"/>
        </w:rPr>
      </w:pPr>
    </w:p>
    <w:p w14:paraId="6BB1CBFC" w14:textId="77777777" w:rsidR="00713EBE" w:rsidRDefault="00713EBE" w:rsidP="00212D3A">
      <w:pPr>
        <w:tabs>
          <w:tab w:val="center" w:pos="468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EDUCATION</w:t>
      </w:r>
    </w:p>
    <w:p w14:paraId="476386C7" w14:textId="77777777" w:rsidR="00713EBE" w:rsidRDefault="00713EBE" w:rsidP="00212D3A">
      <w:pPr>
        <w:tabs>
          <w:tab w:val="center" w:pos="4680"/>
        </w:tabs>
        <w:rPr>
          <w:sz w:val="28"/>
          <w:szCs w:val="28"/>
        </w:rPr>
      </w:pPr>
    </w:p>
    <w:p w14:paraId="091E045E" w14:textId="77777777" w:rsidR="00713EBE" w:rsidRDefault="00713EBE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University of Louisville, J.D. 1991 Law; 1988-1991 Dean’s List, Cum Laude</w:t>
      </w:r>
    </w:p>
    <w:p w14:paraId="0818B914" w14:textId="61A53809" w:rsidR="00212D3A" w:rsidRDefault="00713EBE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Western Kentucky University, B.A. Psychology, Business, 1983-1988, Dean’s List, Cum Laude</w:t>
      </w:r>
      <w:r w:rsidR="00212D3A">
        <w:rPr>
          <w:sz w:val="28"/>
          <w:szCs w:val="28"/>
        </w:rPr>
        <w:t xml:space="preserve"> </w:t>
      </w:r>
    </w:p>
    <w:p w14:paraId="25534C3B" w14:textId="5C1BDB26" w:rsidR="00212D3A" w:rsidRDefault="00212D3A" w:rsidP="00212D3A">
      <w:pPr>
        <w:tabs>
          <w:tab w:val="center" w:pos="4680"/>
        </w:tabs>
        <w:rPr>
          <w:sz w:val="28"/>
          <w:szCs w:val="28"/>
        </w:rPr>
      </w:pPr>
    </w:p>
    <w:p w14:paraId="3754937D" w14:textId="28DC31F3" w:rsidR="00713EBE" w:rsidRDefault="00713EBE" w:rsidP="00212D3A">
      <w:pPr>
        <w:tabs>
          <w:tab w:val="center" w:pos="4680"/>
        </w:tabs>
        <w:rPr>
          <w:sz w:val="28"/>
          <w:szCs w:val="28"/>
        </w:rPr>
      </w:pPr>
      <w:r>
        <w:rPr>
          <w:b/>
          <w:sz w:val="28"/>
          <w:szCs w:val="28"/>
        </w:rPr>
        <w:t>AWARDS</w:t>
      </w:r>
    </w:p>
    <w:p w14:paraId="2275067B" w14:textId="7E864FEE" w:rsidR="00713EBE" w:rsidRDefault="00713EBE" w:rsidP="00212D3A">
      <w:pPr>
        <w:tabs>
          <w:tab w:val="center" w:pos="4680"/>
        </w:tabs>
        <w:rPr>
          <w:sz w:val="28"/>
          <w:szCs w:val="28"/>
        </w:rPr>
      </w:pPr>
    </w:p>
    <w:p w14:paraId="01B566F5" w14:textId="3B386B40" w:rsidR="00713EBE" w:rsidRDefault="00713EBE" w:rsidP="00212D3A">
      <w:pPr>
        <w:tabs>
          <w:tab w:val="center" w:pos="46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Avvo</w:t>
      </w:r>
      <w:proofErr w:type="spellEnd"/>
      <w:r>
        <w:rPr>
          <w:sz w:val="28"/>
          <w:szCs w:val="28"/>
        </w:rPr>
        <w:t>, Client’s Choice Award, 2018</w:t>
      </w:r>
    </w:p>
    <w:p w14:paraId="03B44489" w14:textId="2C2EFF71" w:rsidR="00713EBE" w:rsidRDefault="00713EBE" w:rsidP="00212D3A">
      <w:pPr>
        <w:tabs>
          <w:tab w:val="center" w:pos="46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Avvo</w:t>
      </w:r>
      <w:proofErr w:type="spellEnd"/>
      <w:r>
        <w:rPr>
          <w:sz w:val="28"/>
          <w:szCs w:val="28"/>
        </w:rPr>
        <w:t>, 10 Top Attorney Criminal Defense; 2018</w:t>
      </w:r>
    </w:p>
    <w:p w14:paraId="220A6D64" w14:textId="710E8DE5" w:rsidR="00713EBE" w:rsidRDefault="00713EBE" w:rsidP="00212D3A">
      <w:pPr>
        <w:tabs>
          <w:tab w:val="center" w:pos="46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Avvo</w:t>
      </w:r>
      <w:proofErr w:type="spellEnd"/>
      <w:r>
        <w:rPr>
          <w:sz w:val="28"/>
          <w:szCs w:val="28"/>
        </w:rPr>
        <w:t>, Superb Top Criminal Defense Attorney, 2018</w:t>
      </w:r>
    </w:p>
    <w:p w14:paraId="56667856" w14:textId="3D7A7378" w:rsidR="00713EBE" w:rsidRDefault="00713EBE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Best Lawyers of Louisville, Louisville Magazine, 2008</w:t>
      </w:r>
    </w:p>
    <w:p w14:paraId="3DF7124E" w14:textId="77777777" w:rsidR="00713EBE" w:rsidRDefault="00713EBE" w:rsidP="00713EBE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Better Business Bureau, A+ rating, 2018</w:t>
      </w:r>
    </w:p>
    <w:p w14:paraId="1DAC934C" w14:textId="4A8605CA" w:rsidR="00713EBE" w:rsidRDefault="00713EBE" w:rsidP="00212D3A">
      <w:pPr>
        <w:tabs>
          <w:tab w:val="center" w:pos="4680"/>
        </w:tabs>
        <w:rPr>
          <w:sz w:val="28"/>
          <w:szCs w:val="28"/>
        </w:rPr>
      </w:pPr>
    </w:p>
    <w:p w14:paraId="1298ECDA" w14:textId="5C908EA3" w:rsidR="00713EBE" w:rsidRDefault="00662931" w:rsidP="00212D3A">
      <w:pPr>
        <w:tabs>
          <w:tab w:val="center" w:pos="4680"/>
        </w:tabs>
        <w:rPr>
          <w:sz w:val="28"/>
          <w:szCs w:val="28"/>
        </w:rPr>
      </w:pPr>
      <w:r>
        <w:rPr>
          <w:b/>
          <w:sz w:val="28"/>
          <w:szCs w:val="28"/>
        </w:rPr>
        <w:t>PROFESSIONAL ASSOCIATIONS</w:t>
      </w:r>
    </w:p>
    <w:p w14:paraId="30BCE080" w14:textId="58FD6DCF" w:rsidR="00662931" w:rsidRDefault="00662931" w:rsidP="00212D3A">
      <w:pPr>
        <w:tabs>
          <w:tab w:val="center" w:pos="4680"/>
        </w:tabs>
        <w:rPr>
          <w:sz w:val="28"/>
          <w:szCs w:val="28"/>
        </w:rPr>
      </w:pPr>
    </w:p>
    <w:p w14:paraId="0D6A79D7" w14:textId="16477970" w:rsidR="00662931" w:rsidRDefault="00662931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Kentucky Bar Association, 1991-present</w:t>
      </w:r>
    </w:p>
    <w:p w14:paraId="4F0A81DF" w14:textId="4468CFD9" w:rsidR="00662931" w:rsidRDefault="00662931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Barren County Bar Association, Honorary Member, 1991-present</w:t>
      </w:r>
    </w:p>
    <w:p w14:paraId="03FA9220" w14:textId="3EC48461" w:rsidR="00662931" w:rsidRDefault="00662931" w:rsidP="00212D3A">
      <w:pPr>
        <w:tabs>
          <w:tab w:val="center" w:pos="4680"/>
        </w:tabs>
        <w:rPr>
          <w:sz w:val="28"/>
          <w:szCs w:val="28"/>
        </w:rPr>
      </w:pPr>
    </w:p>
    <w:p w14:paraId="14176445" w14:textId="49524E2B" w:rsidR="00662931" w:rsidRDefault="009B467E" w:rsidP="00212D3A">
      <w:pPr>
        <w:tabs>
          <w:tab w:val="center" w:pos="4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PUBLICATIONS</w:t>
      </w:r>
      <w:r w:rsidR="0030428B">
        <w:rPr>
          <w:b/>
          <w:sz w:val="28"/>
          <w:szCs w:val="28"/>
        </w:rPr>
        <w:t xml:space="preserve"> &amp; BLOGS</w:t>
      </w:r>
    </w:p>
    <w:p w14:paraId="055E1FEB" w14:textId="77777777" w:rsidR="00D6788C" w:rsidRDefault="00D6788C" w:rsidP="00212D3A">
      <w:pPr>
        <w:tabs>
          <w:tab w:val="center" w:pos="4680"/>
        </w:tabs>
        <w:rPr>
          <w:i/>
          <w:sz w:val="28"/>
          <w:szCs w:val="28"/>
        </w:rPr>
      </w:pPr>
    </w:p>
    <w:p w14:paraId="4FB2C22F" w14:textId="17D055C6" w:rsidR="003961DA" w:rsidRDefault="003961DA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Triple Homicide in PRP, March 25, 2019</w:t>
      </w:r>
    </w:p>
    <w:p w14:paraId="52A3B51E" w14:textId="6D682726" w:rsidR="003961DA" w:rsidRDefault="003961DA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Owensboro Drug Arrest, March 19, 2019</w:t>
      </w:r>
    </w:p>
    <w:p w14:paraId="6E07CCA1" w14:textId="3C4232CD" w:rsidR="003961DA" w:rsidRDefault="003961DA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Shepherdsville Traffic Stop Resulted in a Heroin Arrest, March 11, 2019</w:t>
      </w:r>
    </w:p>
    <w:p w14:paraId="06C961A6" w14:textId="774004DF" w:rsidR="003961DA" w:rsidRDefault="003961DA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Never Stop Negotiating for the Client, March 4, 2019</w:t>
      </w:r>
    </w:p>
    <w:p w14:paraId="29AF5E27" w14:textId="693A9094" w:rsidR="003961DA" w:rsidRDefault="003961DA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House Fire Leads to Marijuana Bust, February 18, 2019</w:t>
      </w:r>
    </w:p>
    <w:p w14:paraId="32F89128" w14:textId="745CDDA1" w:rsidR="003961DA" w:rsidRDefault="003961DA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Live Stream of Threat to Kill, February 11, 2019</w:t>
      </w:r>
    </w:p>
    <w:p w14:paraId="3746A036" w14:textId="614A95B5" w:rsidR="00D6788C" w:rsidRDefault="00D6788C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Owensboro Triple Homicide, February 4, 2019</w:t>
      </w:r>
    </w:p>
    <w:p w14:paraId="2B7CFDC0" w14:textId="55DED97E" w:rsidR="00D6788C" w:rsidRDefault="00D6788C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Algonquin Park Stabbing Victim Died, January 28, 2019</w:t>
      </w:r>
    </w:p>
    <w:p w14:paraId="42000FEA" w14:textId="62CEEC28" w:rsidR="00203E7D" w:rsidRDefault="00D6788C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75 pounds of Marijuana was Seized by LMPD, January 22, 2019</w:t>
      </w:r>
    </w:p>
    <w:p w14:paraId="176F6258" w14:textId="69355E97" w:rsidR="00203E7D" w:rsidRDefault="00D6788C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Expungements (video post), January 14, 2019</w:t>
      </w:r>
    </w:p>
    <w:p w14:paraId="271C97BF" w14:textId="0EF642B2" w:rsidR="00203E7D" w:rsidRDefault="00203E7D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Potential Henryville Drug Rehab Center, December 31, 2018</w:t>
      </w:r>
    </w:p>
    <w:p w14:paraId="6CF2D395" w14:textId="7FAA4402" w:rsidR="00203E7D" w:rsidRDefault="00203E7D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Man Was Shot at Marathon Gas Station, December 18, 2018</w:t>
      </w:r>
    </w:p>
    <w:p w14:paraId="3AABE394" w14:textId="6F4686B2" w:rsidR="00203E7D" w:rsidRDefault="00203E7D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Corbin Kentucky Drug Bust, December 10 2018</w:t>
      </w:r>
    </w:p>
    <w:p w14:paraId="2B1B5D69" w14:textId="457D249F" w:rsidR="00203E7D" w:rsidRDefault="00203E7D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LMPD Found a Stolen Car and Drugs in Prospect, December 3, 2018</w:t>
      </w:r>
    </w:p>
    <w:p w14:paraId="5A829C40" w14:textId="3367AB17" w:rsidR="00846CA4" w:rsidRDefault="00203E7D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Man Admitted He Had Drugs, November 26, 2018</w:t>
      </w:r>
    </w:p>
    <w:p w14:paraId="5FB11CCA" w14:textId="00B9BBAD" w:rsidR="00846CA4" w:rsidRDefault="00203E7D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Municipal and City Attorney, November 19, 2018</w:t>
      </w:r>
    </w:p>
    <w:p w14:paraId="283764D5" w14:textId="30188AB2" w:rsidR="009B467E" w:rsidRPr="00760DCA" w:rsidRDefault="00BE6BDB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KY Supreme Court Reversing a Double Murder Conviction, November 13, 2018</w:t>
      </w:r>
    </w:p>
    <w:p w14:paraId="3E53370A" w14:textId="7F7F841E" w:rsidR="00760DCA" w:rsidRPr="00760DCA" w:rsidRDefault="00760DCA" w:rsidP="00212D3A">
      <w:pPr>
        <w:tabs>
          <w:tab w:val="center" w:pos="4680"/>
        </w:tabs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Marsy’s</w:t>
      </w:r>
      <w:proofErr w:type="spellEnd"/>
      <w:r>
        <w:rPr>
          <w:i/>
          <w:sz w:val="28"/>
          <w:szCs w:val="28"/>
        </w:rPr>
        <w:t xml:space="preserve"> Law, November </w:t>
      </w:r>
      <w:r w:rsidR="00BE6BDB">
        <w:rPr>
          <w:i/>
          <w:sz w:val="28"/>
          <w:szCs w:val="28"/>
        </w:rPr>
        <w:t>5, 2018</w:t>
      </w:r>
    </w:p>
    <w:p w14:paraId="1973450A" w14:textId="108AF094" w:rsidR="00760DCA" w:rsidRPr="00760DCA" w:rsidRDefault="00760DCA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Murder and Attempted Suicide, November 01, 2018</w:t>
      </w:r>
    </w:p>
    <w:p w14:paraId="762C5244" w14:textId="0415B60F" w:rsidR="00760DCA" w:rsidRPr="00760DCA" w:rsidRDefault="00760DCA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Autistic Child Died in Hot Car, October 29, 2018</w:t>
      </w:r>
    </w:p>
    <w:p w14:paraId="1D5CFF67" w14:textId="28998721" w:rsidR="00760DCA" w:rsidRPr="00760DCA" w:rsidRDefault="00760DCA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I Am the Keeper of the Law, October 23, 2018</w:t>
      </w:r>
    </w:p>
    <w:p w14:paraId="13BEE046" w14:textId="3DDB7EBA" w:rsidR="00760DCA" w:rsidRPr="00760DCA" w:rsidRDefault="00760DCA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Wanton Endangerment with a Shotgun, September 24, 2018</w:t>
      </w:r>
    </w:p>
    <w:p w14:paraId="1CAE8658" w14:textId="718F5513" w:rsidR="00760DCA" w:rsidRPr="00760DCA" w:rsidRDefault="00760DCA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Portland Stabbing Resulting in Teen’s Death, September 16, 2018</w:t>
      </w:r>
    </w:p>
    <w:p w14:paraId="048F9789" w14:textId="20BAEE43" w:rsidR="00760DCA" w:rsidRDefault="00760DCA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Fern Creek Shooting in Self-Defense, September 12, 2018</w:t>
      </w:r>
    </w:p>
    <w:p w14:paraId="13B5132D" w14:textId="3B2BF74C" w:rsidR="00760DCA" w:rsidRDefault="00760DCA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Shooting on M Street in Louisville, September 3, 2018</w:t>
      </w:r>
    </w:p>
    <w:p w14:paraId="24AD65DD" w14:textId="4CC288AF" w:rsidR="00760DCA" w:rsidRDefault="00760DCA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Moped Driver Arrested on Drug Charges, August 27, 2018</w:t>
      </w:r>
    </w:p>
    <w:p w14:paraId="2B2991D3" w14:textId="1A51BCBE" w:rsidR="00760DCA" w:rsidRDefault="00760DCA" w:rsidP="00212D3A">
      <w:pPr>
        <w:tabs>
          <w:tab w:val="center" w:pos="4680"/>
        </w:tabs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Behanan</w:t>
      </w:r>
      <w:proofErr w:type="spellEnd"/>
      <w:r>
        <w:rPr>
          <w:i/>
          <w:sz w:val="28"/>
          <w:szCs w:val="28"/>
        </w:rPr>
        <w:t xml:space="preserve"> Charged with Marijuana Possession, August 22, 2018</w:t>
      </w:r>
    </w:p>
    <w:p w14:paraId="74CC0A84" w14:textId="67329381" w:rsidR="00760DCA" w:rsidRDefault="00760DCA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Double Shooting Near Downtown Louisville, July 26, 2018</w:t>
      </w:r>
    </w:p>
    <w:p w14:paraId="1DC91A51" w14:textId="47035DCE" w:rsidR="00760DCA" w:rsidRDefault="00760DCA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Fern Creek Murder Suspect Arrested, July 20, 2018</w:t>
      </w:r>
    </w:p>
    <w:p w14:paraId="0D9FE810" w14:textId="4A9656DF" w:rsidR="00760DCA" w:rsidRDefault="00760DCA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Fatal Fern Creek Shooting, July 16, 2018</w:t>
      </w:r>
    </w:p>
    <w:p w14:paraId="2326F907" w14:textId="2250B797" w:rsidR="00760DCA" w:rsidRDefault="00760DCA" w:rsidP="00212D3A">
      <w:pPr>
        <w:tabs>
          <w:tab w:val="center" w:pos="468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Wife Charged with Reckless Homicide, July 12, 2018</w:t>
      </w:r>
    </w:p>
    <w:p w14:paraId="3F32023D" w14:textId="28FE0C6B" w:rsidR="009B467E" w:rsidRPr="009B467E" w:rsidRDefault="009B467E" w:rsidP="00212D3A">
      <w:pPr>
        <w:tabs>
          <w:tab w:val="center" w:pos="4680"/>
        </w:tabs>
        <w:rPr>
          <w:sz w:val="28"/>
          <w:szCs w:val="28"/>
        </w:rPr>
      </w:pPr>
      <w:r w:rsidRPr="0030428B">
        <w:rPr>
          <w:i/>
          <w:sz w:val="28"/>
          <w:szCs w:val="28"/>
        </w:rPr>
        <w:t>Stabbing of Ex-boyfriend</w:t>
      </w:r>
      <w:r>
        <w:rPr>
          <w:sz w:val="28"/>
          <w:szCs w:val="28"/>
        </w:rPr>
        <w:t>, July 5, 2018</w:t>
      </w:r>
    </w:p>
    <w:p w14:paraId="2F731E5C" w14:textId="7868D7F6" w:rsidR="009B467E" w:rsidRDefault="009B467E" w:rsidP="00212D3A">
      <w:pPr>
        <w:tabs>
          <w:tab w:val="center" w:pos="4680"/>
        </w:tabs>
        <w:rPr>
          <w:sz w:val="28"/>
          <w:szCs w:val="28"/>
        </w:rPr>
      </w:pPr>
      <w:r w:rsidRPr="0030428B">
        <w:rPr>
          <w:i/>
          <w:sz w:val="28"/>
          <w:szCs w:val="28"/>
        </w:rPr>
        <w:t>Shepherdsville Homicide</w:t>
      </w:r>
      <w:r>
        <w:rPr>
          <w:sz w:val="28"/>
          <w:szCs w:val="28"/>
        </w:rPr>
        <w:t>, July 2, 2018</w:t>
      </w:r>
    </w:p>
    <w:p w14:paraId="693201A2" w14:textId="0DBBBE5F" w:rsidR="009B467E" w:rsidRDefault="009B467E" w:rsidP="00212D3A">
      <w:pPr>
        <w:tabs>
          <w:tab w:val="center" w:pos="4680"/>
        </w:tabs>
        <w:rPr>
          <w:sz w:val="28"/>
          <w:szCs w:val="28"/>
        </w:rPr>
      </w:pPr>
      <w:r w:rsidRPr="0030428B">
        <w:rPr>
          <w:i/>
          <w:sz w:val="28"/>
          <w:szCs w:val="28"/>
        </w:rPr>
        <w:t>Possession of Firearm in Grayson County</w:t>
      </w:r>
      <w:r>
        <w:rPr>
          <w:sz w:val="28"/>
          <w:szCs w:val="28"/>
        </w:rPr>
        <w:t>, June 28, 2018</w:t>
      </w:r>
    </w:p>
    <w:p w14:paraId="7D34356F" w14:textId="7682FF80" w:rsidR="009B467E" w:rsidRDefault="009B467E" w:rsidP="00212D3A">
      <w:pPr>
        <w:tabs>
          <w:tab w:val="center" w:pos="4680"/>
        </w:tabs>
        <w:rPr>
          <w:sz w:val="28"/>
          <w:szCs w:val="28"/>
        </w:rPr>
      </w:pPr>
      <w:r w:rsidRPr="0030428B">
        <w:rPr>
          <w:i/>
          <w:sz w:val="28"/>
          <w:szCs w:val="28"/>
        </w:rPr>
        <w:t>Bones in Fern Creek</w:t>
      </w:r>
      <w:r>
        <w:rPr>
          <w:sz w:val="28"/>
          <w:szCs w:val="28"/>
        </w:rPr>
        <w:t>, June 28, 2018</w:t>
      </w:r>
    </w:p>
    <w:p w14:paraId="1A90CC29" w14:textId="73386014" w:rsidR="009B467E" w:rsidRDefault="009B467E" w:rsidP="00212D3A">
      <w:pPr>
        <w:tabs>
          <w:tab w:val="center" w:pos="4680"/>
        </w:tabs>
        <w:rPr>
          <w:sz w:val="28"/>
          <w:szCs w:val="28"/>
        </w:rPr>
      </w:pPr>
      <w:r w:rsidRPr="0030428B">
        <w:rPr>
          <w:i/>
          <w:sz w:val="28"/>
          <w:szCs w:val="28"/>
        </w:rPr>
        <w:t xml:space="preserve">Tampering </w:t>
      </w:r>
      <w:r w:rsidR="00953D8A" w:rsidRPr="0030428B">
        <w:rPr>
          <w:i/>
          <w:sz w:val="28"/>
          <w:szCs w:val="28"/>
        </w:rPr>
        <w:t>w</w:t>
      </w:r>
      <w:r w:rsidRPr="0030428B">
        <w:rPr>
          <w:i/>
          <w:sz w:val="28"/>
          <w:szCs w:val="28"/>
        </w:rPr>
        <w:t>ith Physical Evidence</w:t>
      </w:r>
      <w:r>
        <w:rPr>
          <w:sz w:val="28"/>
          <w:szCs w:val="28"/>
        </w:rPr>
        <w:t>, June 9, 2018</w:t>
      </w:r>
    </w:p>
    <w:p w14:paraId="1C079B3D" w14:textId="6D91351F" w:rsidR="009B467E" w:rsidRDefault="009B467E" w:rsidP="00212D3A">
      <w:pPr>
        <w:tabs>
          <w:tab w:val="center" w:pos="4680"/>
        </w:tabs>
        <w:rPr>
          <w:sz w:val="28"/>
          <w:szCs w:val="28"/>
        </w:rPr>
      </w:pPr>
      <w:proofErr w:type="spellStart"/>
      <w:r w:rsidRPr="0030428B">
        <w:rPr>
          <w:i/>
          <w:sz w:val="28"/>
          <w:szCs w:val="28"/>
        </w:rPr>
        <w:t>Voir</w:t>
      </w:r>
      <w:proofErr w:type="spellEnd"/>
      <w:r w:rsidRPr="0030428B">
        <w:rPr>
          <w:i/>
          <w:sz w:val="28"/>
          <w:szCs w:val="28"/>
        </w:rPr>
        <w:t xml:space="preserve"> Dire</w:t>
      </w:r>
      <w:r>
        <w:rPr>
          <w:sz w:val="28"/>
          <w:szCs w:val="28"/>
        </w:rPr>
        <w:t>, June 4, 2018</w:t>
      </w:r>
    </w:p>
    <w:p w14:paraId="76AFE81C" w14:textId="33F2D505" w:rsidR="009B467E" w:rsidRDefault="009B467E" w:rsidP="00212D3A">
      <w:pPr>
        <w:tabs>
          <w:tab w:val="center" w:pos="4680"/>
        </w:tabs>
        <w:rPr>
          <w:sz w:val="28"/>
          <w:szCs w:val="28"/>
        </w:rPr>
      </w:pPr>
      <w:r w:rsidRPr="0030428B">
        <w:rPr>
          <w:i/>
          <w:sz w:val="28"/>
          <w:szCs w:val="28"/>
        </w:rPr>
        <w:t>Turning Yourself In</w:t>
      </w:r>
      <w:r>
        <w:rPr>
          <w:sz w:val="28"/>
          <w:szCs w:val="28"/>
        </w:rPr>
        <w:t>, June 4, 2018</w:t>
      </w:r>
    </w:p>
    <w:p w14:paraId="05E30107" w14:textId="280AC4DE" w:rsidR="009B467E" w:rsidRDefault="009B467E" w:rsidP="00212D3A">
      <w:pPr>
        <w:tabs>
          <w:tab w:val="center" w:pos="4680"/>
        </w:tabs>
        <w:rPr>
          <w:sz w:val="28"/>
          <w:szCs w:val="28"/>
        </w:rPr>
      </w:pPr>
      <w:r w:rsidRPr="0030428B">
        <w:rPr>
          <w:i/>
          <w:sz w:val="28"/>
          <w:szCs w:val="28"/>
        </w:rPr>
        <w:t>Alexa</w:t>
      </w:r>
      <w:r>
        <w:rPr>
          <w:sz w:val="28"/>
          <w:szCs w:val="28"/>
        </w:rPr>
        <w:t>, May 31, 2018</w:t>
      </w:r>
    </w:p>
    <w:p w14:paraId="402F4FDE" w14:textId="03C6C8F9" w:rsidR="009B467E" w:rsidRDefault="009B467E" w:rsidP="00212D3A">
      <w:pPr>
        <w:tabs>
          <w:tab w:val="center" w:pos="4680"/>
        </w:tabs>
        <w:rPr>
          <w:sz w:val="28"/>
          <w:szCs w:val="28"/>
        </w:rPr>
      </w:pPr>
      <w:r w:rsidRPr="0030428B">
        <w:rPr>
          <w:i/>
          <w:sz w:val="28"/>
          <w:szCs w:val="28"/>
        </w:rPr>
        <w:t xml:space="preserve">Murder </w:t>
      </w:r>
      <w:r w:rsidR="00953D8A" w:rsidRPr="0030428B">
        <w:rPr>
          <w:i/>
          <w:sz w:val="28"/>
          <w:szCs w:val="28"/>
        </w:rPr>
        <w:t>b</w:t>
      </w:r>
      <w:r w:rsidRPr="0030428B">
        <w:rPr>
          <w:i/>
          <w:sz w:val="28"/>
          <w:szCs w:val="28"/>
        </w:rPr>
        <w:t>y Friends</w:t>
      </w:r>
      <w:r>
        <w:rPr>
          <w:sz w:val="28"/>
          <w:szCs w:val="28"/>
        </w:rPr>
        <w:t>, May 14, 2018</w:t>
      </w:r>
    </w:p>
    <w:p w14:paraId="2CBCAE07" w14:textId="530B1979" w:rsidR="009B467E" w:rsidRDefault="009B467E" w:rsidP="00212D3A">
      <w:pPr>
        <w:tabs>
          <w:tab w:val="center" w:pos="4680"/>
        </w:tabs>
        <w:rPr>
          <w:sz w:val="28"/>
          <w:szCs w:val="28"/>
        </w:rPr>
      </w:pPr>
      <w:r w:rsidRPr="0030428B">
        <w:rPr>
          <w:i/>
          <w:sz w:val="28"/>
          <w:szCs w:val="28"/>
        </w:rPr>
        <w:t xml:space="preserve">When </w:t>
      </w:r>
      <w:r w:rsidR="0030428B" w:rsidRPr="0030428B">
        <w:rPr>
          <w:i/>
          <w:sz w:val="28"/>
          <w:szCs w:val="28"/>
        </w:rPr>
        <w:t>t</w:t>
      </w:r>
      <w:r w:rsidRPr="0030428B">
        <w:rPr>
          <w:i/>
          <w:sz w:val="28"/>
          <w:szCs w:val="28"/>
        </w:rPr>
        <w:t xml:space="preserve">he </w:t>
      </w:r>
      <w:r w:rsidR="0030428B" w:rsidRPr="0030428B">
        <w:rPr>
          <w:i/>
          <w:sz w:val="28"/>
          <w:szCs w:val="28"/>
        </w:rPr>
        <w:t>P</w:t>
      </w:r>
      <w:r w:rsidRPr="0030428B">
        <w:rPr>
          <w:i/>
          <w:sz w:val="28"/>
          <w:szCs w:val="28"/>
        </w:rPr>
        <w:t>olice Lose Evidence</w:t>
      </w:r>
      <w:r>
        <w:rPr>
          <w:sz w:val="28"/>
          <w:szCs w:val="28"/>
        </w:rPr>
        <w:t>, April 16, 2018</w:t>
      </w:r>
    </w:p>
    <w:p w14:paraId="5FA14893" w14:textId="2263086D" w:rsidR="009B467E" w:rsidRDefault="009B467E" w:rsidP="00212D3A">
      <w:pPr>
        <w:tabs>
          <w:tab w:val="center" w:pos="4680"/>
        </w:tabs>
        <w:rPr>
          <w:sz w:val="28"/>
          <w:szCs w:val="28"/>
        </w:rPr>
      </w:pPr>
      <w:r w:rsidRPr="0030428B">
        <w:rPr>
          <w:i/>
          <w:sz w:val="28"/>
          <w:szCs w:val="28"/>
        </w:rPr>
        <w:t xml:space="preserve">Juvenile Death </w:t>
      </w:r>
      <w:r w:rsidR="0030428B" w:rsidRPr="0030428B">
        <w:rPr>
          <w:i/>
          <w:sz w:val="28"/>
          <w:szCs w:val="28"/>
        </w:rPr>
        <w:t>P</w:t>
      </w:r>
      <w:r w:rsidRPr="0030428B">
        <w:rPr>
          <w:i/>
          <w:sz w:val="28"/>
          <w:szCs w:val="28"/>
        </w:rPr>
        <w:t>enalty</w:t>
      </w:r>
      <w:r>
        <w:rPr>
          <w:sz w:val="28"/>
          <w:szCs w:val="28"/>
        </w:rPr>
        <w:t>, April 9, 2018</w:t>
      </w:r>
    </w:p>
    <w:p w14:paraId="74F4D1CE" w14:textId="7E9AB7C5" w:rsidR="009B467E" w:rsidRDefault="009B467E" w:rsidP="00212D3A">
      <w:pPr>
        <w:tabs>
          <w:tab w:val="center" w:pos="4680"/>
        </w:tabs>
        <w:rPr>
          <w:sz w:val="28"/>
          <w:szCs w:val="28"/>
        </w:rPr>
      </w:pPr>
      <w:r w:rsidRPr="0030428B">
        <w:rPr>
          <w:i/>
          <w:sz w:val="28"/>
          <w:szCs w:val="28"/>
        </w:rPr>
        <w:t>Ethics Should Mean Something</w:t>
      </w:r>
      <w:r>
        <w:rPr>
          <w:sz w:val="28"/>
          <w:szCs w:val="28"/>
        </w:rPr>
        <w:t>, April 4, 2018</w:t>
      </w:r>
    </w:p>
    <w:p w14:paraId="108903B2" w14:textId="272BF1AA" w:rsidR="009B467E" w:rsidRDefault="009B467E" w:rsidP="00212D3A">
      <w:pPr>
        <w:tabs>
          <w:tab w:val="center" w:pos="4680"/>
        </w:tabs>
        <w:rPr>
          <w:sz w:val="28"/>
          <w:szCs w:val="28"/>
        </w:rPr>
      </w:pPr>
      <w:r w:rsidRPr="0030428B">
        <w:rPr>
          <w:i/>
          <w:sz w:val="28"/>
          <w:szCs w:val="28"/>
        </w:rPr>
        <w:t>Kentucky Murder Trials Can Take Years</w:t>
      </w:r>
      <w:r>
        <w:rPr>
          <w:sz w:val="28"/>
          <w:szCs w:val="28"/>
        </w:rPr>
        <w:t>, March 26, 2018</w:t>
      </w:r>
    </w:p>
    <w:p w14:paraId="5BE2BECE" w14:textId="7D6D665F" w:rsidR="009B467E" w:rsidRDefault="009B467E" w:rsidP="00212D3A">
      <w:pPr>
        <w:tabs>
          <w:tab w:val="center" w:pos="4680"/>
        </w:tabs>
        <w:rPr>
          <w:sz w:val="28"/>
          <w:szCs w:val="28"/>
        </w:rPr>
      </w:pPr>
      <w:r w:rsidRPr="0030428B">
        <w:rPr>
          <w:i/>
          <w:sz w:val="28"/>
          <w:szCs w:val="28"/>
        </w:rPr>
        <w:t xml:space="preserve">Dealing </w:t>
      </w:r>
      <w:r w:rsidR="00953D8A" w:rsidRPr="0030428B">
        <w:rPr>
          <w:i/>
          <w:sz w:val="28"/>
          <w:szCs w:val="28"/>
        </w:rPr>
        <w:t>wi</w:t>
      </w:r>
      <w:r w:rsidRPr="0030428B">
        <w:rPr>
          <w:i/>
          <w:sz w:val="28"/>
          <w:szCs w:val="28"/>
        </w:rPr>
        <w:t>th DEA Wiretaps</w:t>
      </w:r>
      <w:r>
        <w:rPr>
          <w:sz w:val="28"/>
          <w:szCs w:val="28"/>
        </w:rPr>
        <w:t>, March 21, 2018</w:t>
      </w:r>
    </w:p>
    <w:p w14:paraId="1351AA0F" w14:textId="2FACF603" w:rsidR="009B467E" w:rsidRDefault="009B467E" w:rsidP="00212D3A">
      <w:pPr>
        <w:tabs>
          <w:tab w:val="center" w:pos="4680"/>
        </w:tabs>
        <w:rPr>
          <w:sz w:val="28"/>
          <w:szCs w:val="28"/>
        </w:rPr>
      </w:pPr>
      <w:r w:rsidRPr="0030428B">
        <w:rPr>
          <w:i/>
          <w:sz w:val="28"/>
          <w:szCs w:val="28"/>
        </w:rPr>
        <w:t>Are Parents Responsible</w:t>
      </w:r>
      <w:r w:rsidR="007F1CE7" w:rsidRPr="0030428B">
        <w:rPr>
          <w:i/>
          <w:sz w:val="28"/>
          <w:szCs w:val="28"/>
        </w:rPr>
        <w:t>?</w:t>
      </w:r>
      <w:r w:rsidR="0043590E">
        <w:rPr>
          <w:sz w:val="28"/>
          <w:szCs w:val="28"/>
        </w:rPr>
        <w:t xml:space="preserve"> </w:t>
      </w:r>
      <w:r w:rsidR="007F1CE7">
        <w:rPr>
          <w:sz w:val="28"/>
          <w:szCs w:val="28"/>
        </w:rPr>
        <w:t>March 20, 2018</w:t>
      </w:r>
    </w:p>
    <w:p w14:paraId="22568061" w14:textId="5EFD26A3" w:rsidR="007F1CE7" w:rsidRDefault="007F1CE7" w:rsidP="00212D3A">
      <w:pPr>
        <w:tabs>
          <w:tab w:val="center" w:pos="4680"/>
        </w:tabs>
        <w:rPr>
          <w:sz w:val="28"/>
          <w:szCs w:val="28"/>
        </w:rPr>
      </w:pPr>
      <w:r w:rsidRPr="0030428B">
        <w:rPr>
          <w:i/>
          <w:sz w:val="28"/>
          <w:szCs w:val="28"/>
        </w:rPr>
        <w:t>Double Shooting</w:t>
      </w:r>
      <w:r>
        <w:rPr>
          <w:sz w:val="28"/>
          <w:szCs w:val="28"/>
        </w:rPr>
        <w:t>, March 7, 2018</w:t>
      </w:r>
    </w:p>
    <w:p w14:paraId="52684569" w14:textId="45155168" w:rsidR="007F1CE7" w:rsidRDefault="007F1CE7" w:rsidP="00212D3A">
      <w:pPr>
        <w:tabs>
          <w:tab w:val="center" w:pos="4680"/>
        </w:tabs>
        <w:rPr>
          <w:sz w:val="28"/>
          <w:szCs w:val="28"/>
        </w:rPr>
      </w:pPr>
      <w:r w:rsidRPr="0030428B">
        <w:rPr>
          <w:i/>
          <w:sz w:val="28"/>
          <w:szCs w:val="28"/>
        </w:rPr>
        <w:t>Always Plead Not Guilty</w:t>
      </w:r>
      <w:r>
        <w:rPr>
          <w:sz w:val="28"/>
          <w:szCs w:val="28"/>
        </w:rPr>
        <w:t>, March 5, 2018</w:t>
      </w:r>
    </w:p>
    <w:p w14:paraId="5DE0CE3C" w14:textId="6E022F6E" w:rsidR="007F1CE7" w:rsidRDefault="007F1CE7" w:rsidP="00212D3A">
      <w:pPr>
        <w:tabs>
          <w:tab w:val="center" w:pos="4680"/>
        </w:tabs>
        <w:rPr>
          <w:sz w:val="28"/>
          <w:szCs w:val="28"/>
        </w:rPr>
      </w:pPr>
      <w:r w:rsidRPr="0030428B">
        <w:rPr>
          <w:i/>
          <w:sz w:val="28"/>
          <w:szCs w:val="28"/>
        </w:rPr>
        <w:t>Plea Deal Appeal Strategy</w:t>
      </w:r>
      <w:r>
        <w:rPr>
          <w:sz w:val="28"/>
          <w:szCs w:val="28"/>
        </w:rPr>
        <w:t>, March 2, 2018</w:t>
      </w:r>
    </w:p>
    <w:p w14:paraId="64E282A6" w14:textId="328DCE41" w:rsidR="007F1CE7" w:rsidRDefault="007F1CE7" w:rsidP="00212D3A">
      <w:pPr>
        <w:tabs>
          <w:tab w:val="center" w:pos="4680"/>
        </w:tabs>
        <w:rPr>
          <w:sz w:val="28"/>
          <w:szCs w:val="28"/>
        </w:rPr>
      </w:pPr>
      <w:r w:rsidRPr="0030428B">
        <w:rPr>
          <w:i/>
          <w:sz w:val="28"/>
          <w:szCs w:val="28"/>
        </w:rPr>
        <w:t>20</w:t>
      </w:r>
      <w:r w:rsidR="0030428B" w:rsidRPr="0030428B">
        <w:rPr>
          <w:i/>
          <w:sz w:val="28"/>
          <w:szCs w:val="28"/>
        </w:rPr>
        <w:t xml:space="preserve"> </w:t>
      </w:r>
      <w:proofErr w:type="spellStart"/>
      <w:r w:rsidR="0030428B" w:rsidRPr="0030428B">
        <w:rPr>
          <w:i/>
          <w:sz w:val="28"/>
          <w:szCs w:val="28"/>
        </w:rPr>
        <w:t>Lbs</w:t>
      </w:r>
      <w:proofErr w:type="spellEnd"/>
      <w:r w:rsidRPr="0030428B">
        <w:rPr>
          <w:i/>
          <w:sz w:val="28"/>
          <w:szCs w:val="28"/>
        </w:rPr>
        <w:t xml:space="preserve"> Of Meth Seized</w:t>
      </w:r>
      <w:r>
        <w:rPr>
          <w:sz w:val="28"/>
          <w:szCs w:val="28"/>
        </w:rPr>
        <w:t>, March 1, 2018</w:t>
      </w:r>
    </w:p>
    <w:p w14:paraId="635D1802" w14:textId="42A2A520" w:rsidR="007F1CE7" w:rsidRDefault="007F1CE7" w:rsidP="00212D3A">
      <w:pPr>
        <w:tabs>
          <w:tab w:val="center" w:pos="4680"/>
        </w:tabs>
        <w:rPr>
          <w:sz w:val="28"/>
          <w:szCs w:val="28"/>
        </w:rPr>
      </w:pPr>
      <w:r w:rsidRPr="0030428B">
        <w:rPr>
          <w:i/>
          <w:sz w:val="28"/>
          <w:szCs w:val="28"/>
        </w:rPr>
        <w:t>Home Incarceration Program</w:t>
      </w:r>
      <w:r>
        <w:rPr>
          <w:sz w:val="28"/>
          <w:szCs w:val="28"/>
        </w:rPr>
        <w:t>, February 28, 2018</w:t>
      </w:r>
    </w:p>
    <w:p w14:paraId="74A5836E" w14:textId="06AC6399" w:rsidR="007F1CE7" w:rsidRDefault="007F1CE7" w:rsidP="00212D3A">
      <w:pPr>
        <w:tabs>
          <w:tab w:val="center" w:pos="4680"/>
        </w:tabs>
        <w:rPr>
          <w:sz w:val="28"/>
          <w:szCs w:val="28"/>
        </w:rPr>
      </w:pPr>
      <w:r w:rsidRPr="0030428B">
        <w:rPr>
          <w:i/>
          <w:sz w:val="28"/>
          <w:szCs w:val="28"/>
        </w:rPr>
        <w:t>Sexual Harassment at the Louisville Zoo</w:t>
      </w:r>
      <w:r>
        <w:rPr>
          <w:sz w:val="28"/>
          <w:szCs w:val="28"/>
        </w:rPr>
        <w:t>, February 27, 2018</w:t>
      </w:r>
    </w:p>
    <w:p w14:paraId="1E758D6C" w14:textId="4137EE5E" w:rsidR="007F1CE7" w:rsidRDefault="007F1CE7" w:rsidP="00212D3A">
      <w:pPr>
        <w:tabs>
          <w:tab w:val="center" w:pos="4680"/>
        </w:tabs>
        <w:rPr>
          <w:sz w:val="28"/>
          <w:szCs w:val="28"/>
        </w:rPr>
      </w:pPr>
      <w:r w:rsidRPr="0030428B">
        <w:rPr>
          <w:i/>
          <w:sz w:val="28"/>
          <w:szCs w:val="28"/>
        </w:rPr>
        <w:t>Hikes Point Shooting</w:t>
      </w:r>
      <w:r>
        <w:rPr>
          <w:sz w:val="28"/>
          <w:szCs w:val="28"/>
        </w:rPr>
        <w:t>, February 26, 2018</w:t>
      </w:r>
    </w:p>
    <w:p w14:paraId="7A9F20CE" w14:textId="77777777" w:rsidR="00BD6C1C" w:rsidRDefault="00BD6C1C" w:rsidP="00212D3A">
      <w:pPr>
        <w:tabs>
          <w:tab w:val="center" w:pos="4680"/>
        </w:tabs>
        <w:rPr>
          <w:sz w:val="28"/>
          <w:szCs w:val="28"/>
        </w:rPr>
      </w:pPr>
    </w:p>
    <w:p w14:paraId="19C05C53" w14:textId="77777777" w:rsidR="007F1CE7" w:rsidRDefault="007F1CE7" w:rsidP="00212D3A">
      <w:pPr>
        <w:tabs>
          <w:tab w:val="center" w:pos="4680"/>
        </w:tabs>
        <w:rPr>
          <w:sz w:val="28"/>
          <w:szCs w:val="28"/>
        </w:rPr>
      </w:pPr>
    </w:p>
    <w:p w14:paraId="110EFC3C" w14:textId="31CA23C1" w:rsidR="007F1CE7" w:rsidRDefault="007F1CE7" w:rsidP="00212D3A">
      <w:pPr>
        <w:tabs>
          <w:tab w:val="center" w:pos="4680"/>
        </w:tabs>
        <w:rPr>
          <w:sz w:val="28"/>
          <w:szCs w:val="28"/>
        </w:rPr>
      </w:pPr>
      <w:r>
        <w:rPr>
          <w:b/>
          <w:sz w:val="28"/>
          <w:szCs w:val="28"/>
        </w:rPr>
        <w:t>SPEAKING ENGAGEMENTS</w:t>
      </w:r>
    </w:p>
    <w:p w14:paraId="32CA70F7" w14:textId="1B5C8302" w:rsidR="007F1CE7" w:rsidRDefault="007F1CE7" w:rsidP="00212D3A">
      <w:pPr>
        <w:tabs>
          <w:tab w:val="center" w:pos="4680"/>
        </w:tabs>
        <w:rPr>
          <w:sz w:val="28"/>
          <w:szCs w:val="28"/>
        </w:rPr>
      </w:pPr>
    </w:p>
    <w:p w14:paraId="0F14DAAF" w14:textId="77777777" w:rsidR="007F1CE7" w:rsidRDefault="007F1CE7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NBI </w:t>
      </w:r>
      <w:proofErr w:type="spellStart"/>
      <w:r>
        <w:rPr>
          <w:sz w:val="28"/>
          <w:szCs w:val="28"/>
        </w:rPr>
        <w:t>Voir</w:t>
      </w:r>
      <w:proofErr w:type="spellEnd"/>
      <w:r>
        <w:rPr>
          <w:sz w:val="28"/>
          <w:szCs w:val="28"/>
        </w:rPr>
        <w:t xml:space="preserve"> Dire and Jury Selection, June 29, 2018</w:t>
      </w:r>
    </w:p>
    <w:p w14:paraId="471A9DF2" w14:textId="28938406" w:rsidR="007F1CE7" w:rsidRDefault="007F1CE7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Louisville Group, Annual Las Vegas CLE Seminar, June 2000-June 2018 </w:t>
      </w:r>
    </w:p>
    <w:p w14:paraId="3E3C9BBE" w14:textId="34672BD1" w:rsidR="007F1CE7" w:rsidRDefault="007F1CE7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NBI Gun Law, March 14, 2017</w:t>
      </w:r>
    </w:p>
    <w:p w14:paraId="7508AE70" w14:textId="01F7C590" w:rsidR="009463DC" w:rsidRDefault="009463DC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Kentucky Justice Association, </w:t>
      </w:r>
      <w:r w:rsidR="00953D8A">
        <w:rPr>
          <w:sz w:val="28"/>
          <w:szCs w:val="28"/>
        </w:rPr>
        <w:t xml:space="preserve">Boot Camp for Lawyers, </w:t>
      </w:r>
      <w:r>
        <w:rPr>
          <w:sz w:val="28"/>
          <w:szCs w:val="28"/>
        </w:rPr>
        <w:t>April 17, 2015</w:t>
      </w:r>
    </w:p>
    <w:p w14:paraId="66735A9B" w14:textId="1887B1E5" w:rsidR="009463DC" w:rsidRDefault="00953D8A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LBA, How to Handle A Personal Injury Case, April 12, 1995</w:t>
      </w:r>
    </w:p>
    <w:p w14:paraId="28C06C61" w14:textId="4BAAD41F" w:rsidR="00953D8A" w:rsidRDefault="00953D8A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LBA, How to Find </w:t>
      </w:r>
      <w:r w:rsidR="00A57F35">
        <w:rPr>
          <w:sz w:val="28"/>
          <w:szCs w:val="28"/>
        </w:rPr>
        <w:t>t</w:t>
      </w:r>
      <w:r>
        <w:rPr>
          <w:sz w:val="28"/>
          <w:szCs w:val="28"/>
        </w:rPr>
        <w:t>he Courthouse, December 2, 1994</w:t>
      </w:r>
    </w:p>
    <w:p w14:paraId="11A55537" w14:textId="134974F3" w:rsidR="00953D8A" w:rsidRDefault="00953D8A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LBA, The Nuts and Bolts of Divorce, April 8, 1993</w:t>
      </w:r>
    </w:p>
    <w:p w14:paraId="04185012" w14:textId="3E904C3B" w:rsidR="00953D8A" w:rsidRDefault="00953D8A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LBA, The Nuts and Bolts of Divorce, May 7, 1992</w:t>
      </w:r>
    </w:p>
    <w:p w14:paraId="40C94854" w14:textId="688C8DB4" w:rsidR="00953D8A" w:rsidRDefault="00953D8A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LBA, How to Find the Courthouse, November 21, 1991</w:t>
      </w:r>
    </w:p>
    <w:p w14:paraId="73252C25" w14:textId="741B8E02" w:rsidR="00A57F35" w:rsidRDefault="00A57F35" w:rsidP="00212D3A">
      <w:pPr>
        <w:tabs>
          <w:tab w:val="center" w:pos="4680"/>
        </w:tabs>
        <w:rPr>
          <w:sz w:val="28"/>
          <w:szCs w:val="28"/>
        </w:rPr>
      </w:pPr>
    </w:p>
    <w:p w14:paraId="6023EB9E" w14:textId="35238839" w:rsidR="00A57F35" w:rsidRDefault="00A57F35" w:rsidP="00212D3A">
      <w:pPr>
        <w:tabs>
          <w:tab w:val="center" w:pos="468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CERTIFICATIONS</w:t>
      </w:r>
    </w:p>
    <w:p w14:paraId="2F2DB864" w14:textId="0807AB53" w:rsidR="00A57F35" w:rsidRDefault="00A57F35" w:rsidP="00212D3A">
      <w:pPr>
        <w:tabs>
          <w:tab w:val="center" w:pos="4680"/>
        </w:tabs>
        <w:rPr>
          <w:sz w:val="28"/>
          <w:szCs w:val="28"/>
        </w:rPr>
      </w:pPr>
    </w:p>
    <w:p w14:paraId="29443E36" w14:textId="1FC23C13" w:rsidR="00A57F35" w:rsidRDefault="00A57F35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National Criminal Defense College, Trial Practice </w:t>
      </w:r>
      <w:r w:rsidR="00DA7795">
        <w:rPr>
          <w:sz w:val="28"/>
          <w:szCs w:val="28"/>
        </w:rPr>
        <w:t>I</w:t>
      </w:r>
      <w:r>
        <w:rPr>
          <w:sz w:val="28"/>
          <w:szCs w:val="28"/>
        </w:rPr>
        <w:t>nstitute, 1995</w:t>
      </w:r>
    </w:p>
    <w:p w14:paraId="4430EEE0" w14:textId="404B2401" w:rsidR="00A57F35" w:rsidRDefault="00A57F35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Institute for Criminal Defense Advocacy, Trial Skills Academy, 1995</w:t>
      </w:r>
    </w:p>
    <w:p w14:paraId="1DB102D2" w14:textId="2AC5FE91" w:rsidR="00A57F35" w:rsidRDefault="00A57F35" w:rsidP="00212D3A">
      <w:pPr>
        <w:tabs>
          <w:tab w:val="center" w:pos="4680"/>
        </w:tabs>
        <w:rPr>
          <w:sz w:val="28"/>
          <w:szCs w:val="28"/>
        </w:rPr>
      </w:pPr>
    </w:p>
    <w:p w14:paraId="06FB21B6" w14:textId="77777777" w:rsidR="00D6788C" w:rsidRDefault="00D6788C" w:rsidP="00212D3A">
      <w:pPr>
        <w:tabs>
          <w:tab w:val="center" w:pos="4680"/>
        </w:tabs>
        <w:rPr>
          <w:b/>
          <w:sz w:val="28"/>
          <w:szCs w:val="28"/>
        </w:rPr>
      </w:pPr>
    </w:p>
    <w:p w14:paraId="6B490474" w14:textId="77777777" w:rsidR="00D6788C" w:rsidRDefault="00D6788C" w:rsidP="00212D3A">
      <w:pPr>
        <w:tabs>
          <w:tab w:val="center" w:pos="4680"/>
        </w:tabs>
        <w:rPr>
          <w:b/>
          <w:sz w:val="28"/>
          <w:szCs w:val="28"/>
        </w:rPr>
      </w:pPr>
    </w:p>
    <w:p w14:paraId="08C3D712" w14:textId="76FD196C" w:rsidR="00A57F35" w:rsidRDefault="00A57F35" w:rsidP="00212D3A">
      <w:pPr>
        <w:tabs>
          <w:tab w:val="center" w:pos="4680"/>
        </w:tabs>
        <w:rPr>
          <w:sz w:val="28"/>
          <w:szCs w:val="28"/>
        </w:rPr>
      </w:pPr>
      <w:r>
        <w:rPr>
          <w:b/>
          <w:sz w:val="28"/>
          <w:szCs w:val="28"/>
        </w:rPr>
        <w:t>WEBSITE</w:t>
      </w:r>
      <w:r w:rsidR="0030428B">
        <w:rPr>
          <w:b/>
          <w:sz w:val="28"/>
          <w:szCs w:val="28"/>
        </w:rPr>
        <w:t>S</w:t>
      </w:r>
    </w:p>
    <w:p w14:paraId="3839AB76" w14:textId="1773AD8E" w:rsidR="00A57F35" w:rsidRDefault="00A57F35" w:rsidP="00212D3A">
      <w:pPr>
        <w:tabs>
          <w:tab w:val="center" w:pos="4680"/>
        </w:tabs>
        <w:rPr>
          <w:sz w:val="28"/>
          <w:szCs w:val="28"/>
        </w:rPr>
      </w:pPr>
    </w:p>
    <w:p w14:paraId="4BD5D257" w14:textId="18DC545E" w:rsidR="00A57F35" w:rsidRDefault="00A57F35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Law Office of Timothy Denison, </w:t>
      </w:r>
      <w:hyperlink r:id="rId4" w:history="1">
        <w:r w:rsidRPr="00EE295C">
          <w:rPr>
            <w:rStyle w:val="Hyperlink"/>
            <w:sz w:val="28"/>
            <w:szCs w:val="28"/>
          </w:rPr>
          <w:t>www.timdenisonlaw.com</w:t>
        </w:r>
      </w:hyperlink>
    </w:p>
    <w:p w14:paraId="69E6B65B" w14:textId="3D682A5A" w:rsidR="00A57F35" w:rsidRDefault="0030428B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Law Office of Timothy Denison, Facebook Business Pag</w:t>
      </w:r>
      <w:r w:rsidR="00825896">
        <w:rPr>
          <w:sz w:val="28"/>
          <w:szCs w:val="28"/>
        </w:rPr>
        <w:t>e</w:t>
      </w:r>
    </w:p>
    <w:p w14:paraId="602D9443" w14:textId="29A1B5D2" w:rsidR="00825896" w:rsidRDefault="00D6788C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Tim Denison Law Channel, www.YouT</w:t>
      </w:r>
      <w:r w:rsidR="00825896">
        <w:rPr>
          <w:sz w:val="28"/>
          <w:szCs w:val="28"/>
        </w:rPr>
        <w:t>ube.com</w:t>
      </w:r>
    </w:p>
    <w:p w14:paraId="4630A93C" w14:textId="77777777" w:rsidR="0030428B" w:rsidRDefault="0030428B" w:rsidP="00212D3A">
      <w:pPr>
        <w:tabs>
          <w:tab w:val="center" w:pos="4680"/>
        </w:tabs>
        <w:rPr>
          <w:sz w:val="28"/>
          <w:szCs w:val="28"/>
        </w:rPr>
      </w:pPr>
    </w:p>
    <w:p w14:paraId="4B8F0414" w14:textId="355C0912" w:rsidR="00A57F35" w:rsidRDefault="00A57F35" w:rsidP="00212D3A">
      <w:pPr>
        <w:tabs>
          <w:tab w:val="center" w:pos="4680"/>
        </w:tabs>
        <w:rPr>
          <w:sz w:val="28"/>
          <w:szCs w:val="28"/>
        </w:rPr>
      </w:pPr>
      <w:r>
        <w:rPr>
          <w:b/>
          <w:sz w:val="28"/>
          <w:szCs w:val="28"/>
        </w:rPr>
        <w:t>VIDEOS</w:t>
      </w:r>
    </w:p>
    <w:p w14:paraId="26D4C1E8" w14:textId="4B1FB29E" w:rsidR="00A57F35" w:rsidRDefault="00A57F35" w:rsidP="00212D3A">
      <w:pPr>
        <w:tabs>
          <w:tab w:val="center" w:pos="4680"/>
        </w:tabs>
        <w:rPr>
          <w:sz w:val="28"/>
          <w:szCs w:val="28"/>
        </w:rPr>
      </w:pPr>
    </w:p>
    <w:p w14:paraId="448C4521" w14:textId="5444CFDD" w:rsidR="003B5B47" w:rsidRDefault="003B5B47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Various Kentucky Homicide Charges</w:t>
      </w:r>
    </w:p>
    <w:p w14:paraId="72F82E8A" w14:textId="361E5414" w:rsidR="003B5B47" w:rsidRDefault="003B5B47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Handling Attorney Bar Complaints</w:t>
      </w:r>
    </w:p>
    <w:p w14:paraId="6BF8DA41" w14:textId="44D9CF72" w:rsidR="003B5B47" w:rsidRDefault="003B5B47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Autistic Child Dies in Hot Car</w:t>
      </w:r>
    </w:p>
    <w:p w14:paraId="3BC8F382" w14:textId="5C6060EC" w:rsidR="00D6788C" w:rsidRDefault="00D6788C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Expungements</w:t>
      </w:r>
    </w:p>
    <w:p w14:paraId="1A14249D" w14:textId="12DE1ECD" w:rsidR="00A57F35" w:rsidRDefault="00A57F35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Attorney Tim Denison Handles the Opposition</w:t>
      </w:r>
    </w:p>
    <w:p w14:paraId="6E505B89" w14:textId="5A34A2E7" w:rsidR="00A57F35" w:rsidRDefault="00A57F35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Timothy Denison Attorney Profile</w:t>
      </w:r>
    </w:p>
    <w:p w14:paraId="305A573A" w14:textId="1CACEE39" w:rsidR="00A57F35" w:rsidRDefault="00A57F35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Louisville, Kentucky College Student Defense Attorney</w:t>
      </w:r>
    </w:p>
    <w:p w14:paraId="313BCBA3" w14:textId="5A3A1E27" w:rsidR="00A57F35" w:rsidRDefault="00A57F35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Kentucky Drug Charge Defense Attorney Denison</w:t>
      </w:r>
    </w:p>
    <w:p w14:paraId="02A39DC8" w14:textId="09753DFD" w:rsidR="00A57F35" w:rsidRDefault="00A57F35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Louisville Family Law Attorney</w:t>
      </w:r>
    </w:p>
    <w:p w14:paraId="71D7CEDA" w14:textId="10E6C3D6" w:rsidR="00A57F35" w:rsidRDefault="00A57F35" w:rsidP="00212D3A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Attorney Discipline and Judicial Misconduct Charges and Defense</w:t>
      </w:r>
    </w:p>
    <w:p w14:paraId="2E775875" w14:textId="77777777" w:rsidR="003961DA" w:rsidRPr="00A57F35" w:rsidRDefault="003961DA" w:rsidP="00212D3A">
      <w:pPr>
        <w:tabs>
          <w:tab w:val="center" w:pos="4680"/>
        </w:tabs>
        <w:rPr>
          <w:sz w:val="28"/>
          <w:szCs w:val="28"/>
        </w:rPr>
      </w:pPr>
    </w:p>
    <w:p w14:paraId="2679C5F7" w14:textId="28AC6E6C" w:rsidR="00A57F35" w:rsidRDefault="00A57F35" w:rsidP="00212D3A">
      <w:pPr>
        <w:tabs>
          <w:tab w:val="center" w:pos="4680"/>
        </w:tabs>
        <w:rPr>
          <w:sz w:val="28"/>
          <w:szCs w:val="28"/>
        </w:rPr>
      </w:pPr>
    </w:p>
    <w:p w14:paraId="7A14E8F7" w14:textId="77777777" w:rsidR="00A57F35" w:rsidRPr="00A57F35" w:rsidRDefault="00A57F35" w:rsidP="00212D3A">
      <w:pPr>
        <w:tabs>
          <w:tab w:val="center" w:pos="4680"/>
        </w:tabs>
        <w:rPr>
          <w:sz w:val="28"/>
          <w:szCs w:val="28"/>
        </w:rPr>
      </w:pPr>
    </w:p>
    <w:p w14:paraId="44C3FF05" w14:textId="77777777" w:rsidR="009B467E" w:rsidRPr="009B467E" w:rsidRDefault="009B467E" w:rsidP="00212D3A">
      <w:pPr>
        <w:tabs>
          <w:tab w:val="center" w:pos="4680"/>
        </w:tabs>
        <w:rPr>
          <w:sz w:val="28"/>
          <w:szCs w:val="28"/>
        </w:rPr>
      </w:pPr>
    </w:p>
    <w:p w14:paraId="1D3E70B3" w14:textId="77777777" w:rsidR="006D1B6C" w:rsidRDefault="006D1B6C">
      <w:pPr>
        <w:rPr>
          <w:sz w:val="28"/>
          <w:szCs w:val="28"/>
        </w:rPr>
      </w:pPr>
    </w:p>
    <w:sectPr w:rsidR="006D1B6C" w:rsidSect="006D1B6C"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6C"/>
    <w:rsid w:val="00000325"/>
    <w:rsid w:val="00031F5E"/>
    <w:rsid w:val="001910F5"/>
    <w:rsid w:val="00203E7D"/>
    <w:rsid w:val="00212D3A"/>
    <w:rsid w:val="00275C6E"/>
    <w:rsid w:val="0030428B"/>
    <w:rsid w:val="0031614B"/>
    <w:rsid w:val="00384229"/>
    <w:rsid w:val="003961DA"/>
    <w:rsid w:val="003B5B47"/>
    <w:rsid w:val="0043590E"/>
    <w:rsid w:val="004D5373"/>
    <w:rsid w:val="00662931"/>
    <w:rsid w:val="006D1B6C"/>
    <w:rsid w:val="00713EBE"/>
    <w:rsid w:val="00760DCA"/>
    <w:rsid w:val="007E6535"/>
    <w:rsid w:val="007F1CE7"/>
    <w:rsid w:val="00825896"/>
    <w:rsid w:val="00846CA4"/>
    <w:rsid w:val="009463DC"/>
    <w:rsid w:val="00953D8A"/>
    <w:rsid w:val="00955EBC"/>
    <w:rsid w:val="009B467E"/>
    <w:rsid w:val="009C5E28"/>
    <w:rsid w:val="00A57F35"/>
    <w:rsid w:val="00A8783D"/>
    <w:rsid w:val="00AA6EDE"/>
    <w:rsid w:val="00B41B86"/>
    <w:rsid w:val="00BD6C1C"/>
    <w:rsid w:val="00BE6BDB"/>
    <w:rsid w:val="00C71764"/>
    <w:rsid w:val="00D20C1A"/>
    <w:rsid w:val="00D6788C"/>
    <w:rsid w:val="00D97EFC"/>
    <w:rsid w:val="00DA7795"/>
    <w:rsid w:val="00F60DC3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FEE16"/>
  <w15:docId w15:val="{F9759408-A6C6-444B-BCD3-5C098CFE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A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F3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7F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imdenisonlaw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4809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Denison</dc:creator>
  <cp:lastModifiedBy>Microsoft Office User</cp:lastModifiedBy>
  <cp:revision>2</cp:revision>
  <cp:lastPrinted>2018-07-06T20:09:00Z</cp:lastPrinted>
  <dcterms:created xsi:type="dcterms:W3CDTF">2019-04-22T17:52:00Z</dcterms:created>
  <dcterms:modified xsi:type="dcterms:W3CDTF">2019-04-22T17:52:00Z</dcterms:modified>
</cp:coreProperties>
</file>